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F81D" w14:textId="74DE5A45" w:rsidR="00B16DA5" w:rsidRPr="005A630F" w:rsidRDefault="00F429EB" w:rsidP="00F429EB">
      <w:pPr>
        <w:jc w:val="center"/>
        <w:rPr>
          <w:b/>
          <w:bCs/>
          <w:u w:val="single"/>
        </w:rPr>
      </w:pPr>
      <w:r w:rsidRPr="005A630F">
        <w:rPr>
          <w:b/>
          <w:bCs/>
          <w:u w:val="single"/>
        </w:rPr>
        <w:t>Harlow MSC Meeting</w:t>
      </w:r>
    </w:p>
    <w:p w14:paraId="7646BEA4" w14:textId="419DFF38" w:rsidR="00F429EB" w:rsidRPr="005A630F" w:rsidRDefault="005A630F" w:rsidP="00F429EB">
      <w:pPr>
        <w:jc w:val="center"/>
        <w:rPr>
          <w:b/>
          <w:bCs/>
          <w:u w:val="single"/>
        </w:rPr>
      </w:pPr>
      <w:r w:rsidRPr="005A630F">
        <w:rPr>
          <w:b/>
          <w:bCs/>
          <w:u w:val="single"/>
        </w:rPr>
        <w:t>2</w:t>
      </w:r>
      <w:r w:rsidR="00851F84" w:rsidRPr="00851F84">
        <w:rPr>
          <w:b/>
          <w:bCs/>
          <w:u w:val="single"/>
          <w:vertAlign w:val="superscript"/>
        </w:rPr>
        <w:t>nd</w:t>
      </w:r>
      <w:r w:rsidR="00851F84">
        <w:rPr>
          <w:b/>
          <w:bCs/>
          <w:u w:val="single"/>
        </w:rPr>
        <w:t xml:space="preserve"> October 2024</w:t>
      </w:r>
    </w:p>
    <w:p w14:paraId="71F138E6" w14:textId="116007EE" w:rsidR="00F429EB" w:rsidRPr="005A630F" w:rsidRDefault="00851F84" w:rsidP="00F429EB">
      <w:pPr>
        <w:jc w:val="center"/>
        <w:rPr>
          <w:b/>
          <w:bCs/>
          <w:u w:val="single"/>
        </w:rPr>
      </w:pPr>
      <w:r>
        <w:rPr>
          <w:b/>
          <w:bCs/>
          <w:u w:val="single"/>
        </w:rPr>
        <w:t>Pear Tree Mead</w:t>
      </w:r>
    </w:p>
    <w:p w14:paraId="6DD7AEB9" w14:textId="77777777" w:rsidR="00F429EB" w:rsidRPr="00F429EB" w:rsidRDefault="00F429EB">
      <w:pPr>
        <w:rPr>
          <w:b/>
          <w:bCs/>
        </w:rPr>
      </w:pPr>
    </w:p>
    <w:p w14:paraId="50A9DB33" w14:textId="6665AA3A" w:rsidR="00F429EB" w:rsidRDefault="00F429EB">
      <w:pPr>
        <w:rPr>
          <w:b/>
          <w:bCs/>
        </w:rPr>
      </w:pPr>
      <w:r w:rsidRPr="00F429EB">
        <w:rPr>
          <w:b/>
          <w:bCs/>
        </w:rPr>
        <w:t>Attendance</w:t>
      </w:r>
    </w:p>
    <w:p w14:paraId="4D993A3A" w14:textId="02C6BA78" w:rsidR="005A630F" w:rsidRDefault="005A630F">
      <w:r>
        <w:t>Moreton Primary</w:t>
      </w:r>
    </w:p>
    <w:p w14:paraId="6FDB65EC" w14:textId="6C971AA0" w:rsidR="00851F84" w:rsidRDefault="00851F84">
      <w:r>
        <w:t xml:space="preserve">Pear Tree Mead </w:t>
      </w:r>
    </w:p>
    <w:p w14:paraId="08FD9C6A" w14:textId="339B6DE6" w:rsidR="00D45B46" w:rsidRPr="00851F84" w:rsidRDefault="00F429EB">
      <w:r w:rsidRPr="00F429EB">
        <w:rPr>
          <w:b/>
          <w:bCs/>
        </w:rPr>
        <w:t xml:space="preserve">Apologies </w:t>
      </w:r>
      <w:r w:rsidR="005A630F">
        <w:rPr>
          <w:b/>
          <w:bCs/>
        </w:rPr>
        <w:t xml:space="preserve">– </w:t>
      </w:r>
      <w:r w:rsidR="00851F84">
        <w:t>St Mary’s, Holycross primary, St James’s</w:t>
      </w:r>
    </w:p>
    <w:p w14:paraId="4C9E6F6C" w14:textId="38EB0A28" w:rsidR="00F429EB" w:rsidRDefault="00F429EB">
      <w:pPr>
        <w:rPr>
          <w:b/>
          <w:bCs/>
        </w:rPr>
      </w:pPr>
      <w:r w:rsidRPr="00F429EB">
        <w:rPr>
          <w:b/>
          <w:bCs/>
        </w:rPr>
        <w:t xml:space="preserve">Minutes </w:t>
      </w:r>
    </w:p>
    <w:p w14:paraId="5DDEAE04" w14:textId="69351447" w:rsidR="00DB7889" w:rsidRDefault="005A630F" w:rsidP="00851F84">
      <w:pPr>
        <w:jc w:val="both"/>
      </w:pPr>
      <w:r>
        <w:t>A</w:t>
      </w:r>
      <w:r w:rsidR="00851F84">
        <w:t xml:space="preserve">nother smaller group in Harlow this time as we will look to build on the size of this group but still some wonderful ideas for us to work on. First up the group gave their ideas about how to improve the Essex local offer: </w:t>
      </w:r>
    </w:p>
    <w:p w14:paraId="27446329" w14:textId="57F211E8" w:rsidR="00851F84" w:rsidRDefault="00851F84" w:rsidP="00851F84">
      <w:pPr>
        <w:pStyle w:val="ListParagraph"/>
        <w:numPr>
          <w:ilvl w:val="0"/>
          <w:numId w:val="9"/>
        </w:numPr>
        <w:jc w:val="both"/>
        <w:rPr>
          <w:rFonts w:cstheme="minorHAnsi"/>
        </w:rPr>
      </w:pPr>
      <w:r>
        <w:rPr>
          <w:rFonts w:cstheme="minorHAnsi"/>
        </w:rPr>
        <w:t>More pictures.</w:t>
      </w:r>
    </w:p>
    <w:p w14:paraId="7B8356AA" w14:textId="4C071D56" w:rsidR="00851F84" w:rsidRDefault="00851F84" w:rsidP="00851F84">
      <w:pPr>
        <w:pStyle w:val="ListParagraph"/>
        <w:numPr>
          <w:ilvl w:val="0"/>
          <w:numId w:val="9"/>
        </w:numPr>
        <w:jc w:val="both"/>
        <w:rPr>
          <w:rFonts w:cstheme="minorHAnsi"/>
        </w:rPr>
      </w:pPr>
      <w:r>
        <w:rPr>
          <w:rFonts w:cstheme="minorHAnsi"/>
        </w:rPr>
        <w:t>A young people’s interests area – such as Harry Potter!</w:t>
      </w:r>
    </w:p>
    <w:p w14:paraId="18503446" w14:textId="06E830F8" w:rsidR="00851F84" w:rsidRDefault="00851F84" w:rsidP="00851F84">
      <w:pPr>
        <w:pStyle w:val="ListParagraph"/>
        <w:numPr>
          <w:ilvl w:val="0"/>
          <w:numId w:val="9"/>
        </w:numPr>
        <w:jc w:val="both"/>
        <w:rPr>
          <w:rFonts w:cstheme="minorHAnsi"/>
        </w:rPr>
      </w:pPr>
      <w:r>
        <w:rPr>
          <w:rFonts w:cstheme="minorHAnsi"/>
        </w:rPr>
        <w:t xml:space="preserve">How to be safe online and in the community (Popular). </w:t>
      </w:r>
    </w:p>
    <w:p w14:paraId="33135407" w14:textId="762A2A11" w:rsidR="00851F84" w:rsidRDefault="00851F84" w:rsidP="00851F84">
      <w:pPr>
        <w:pStyle w:val="ListParagraph"/>
        <w:numPr>
          <w:ilvl w:val="0"/>
          <w:numId w:val="9"/>
        </w:numPr>
        <w:jc w:val="both"/>
        <w:rPr>
          <w:rFonts w:cstheme="minorHAnsi"/>
        </w:rPr>
      </w:pPr>
      <w:r>
        <w:rPr>
          <w:rFonts w:cstheme="minorHAnsi"/>
        </w:rPr>
        <w:t xml:space="preserve">Information on how to go fishing. </w:t>
      </w:r>
    </w:p>
    <w:p w14:paraId="7C4A351F" w14:textId="2D6F6BC9" w:rsidR="00851F84" w:rsidRDefault="00C066E3" w:rsidP="00851F84">
      <w:pPr>
        <w:pStyle w:val="ListParagraph"/>
        <w:numPr>
          <w:ilvl w:val="0"/>
          <w:numId w:val="9"/>
        </w:numPr>
        <w:jc w:val="both"/>
        <w:rPr>
          <w:rFonts w:cstheme="minorHAnsi"/>
        </w:rPr>
      </w:pPr>
      <w:r>
        <w:rPr>
          <w:rFonts w:cstheme="minorHAnsi"/>
        </w:rPr>
        <w:t xml:space="preserve">More videos. </w:t>
      </w:r>
    </w:p>
    <w:p w14:paraId="1A8D4D34" w14:textId="0902843B" w:rsidR="00C066E3" w:rsidRDefault="00C066E3" w:rsidP="00851F84">
      <w:pPr>
        <w:pStyle w:val="ListParagraph"/>
        <w:numPr>
          <w:ilvl w:val="0"/>
          <w:numId w:val="9"/>
        </w:numPr>
        <w:jc w:val="both"/>
        <w:rPr>
          <w:rFonts w:cstheme="minorHAnsi"/>
        </w:rPr>
      </w:pPr>
      <w:r>
        <w:rPr>
          <w:rFonts w:cstheme="minorHAnsi"/>
        </w:rPr>
        <w:t xml:space="preserve">Links to things we can learn about. </w:t>
      </w:r>
    </w:p>
    <w:p w14:paraId="0C8B1DBD" w14:textId="19E9C3D3" w:rsidR="00C066E3" w:rsidRDefault="00C066E3" w:rsidP="00851F84">
      <w:pPr>
        <w:pStyle w:val="ListParagraph"/>
        <w:numPr>
          <w:ilvl w:val="0"/>
          <w:numId w:val="9"/>
        </w:numPr>
        <w:jc w:val="both"/>
        <w:rPr>
          <w:rFonts w:cstheme="minorHAnsi"/>
        </w:rPr>
      </w:pPr>
      <w:r>
        <w:rPr>
          <w:rFonts w:cstheme="minorHAnsi"/>
        </w:rPr>
        <w:t xml:space="preserve">Information on local parks with pictures. </w:t>
      </w:r>
    </w:p>
    <w:p w14:paraId="7BCF8684" w14:textId="6E43CCD0" w:rsidR="00C066E3" w:rsidRDefault="00C066E3" w:rsidP="00851F84">
      <w:pPr>
        <w:pStyle w:val="ListParagraph"/>
        <w:numPr>
          <w:ilvl w:val="0"/>
          <w:numId w:val="9"/>
        </w:numPr>
        <w:jc w:val="both"/>
        <w:rPr>
          <w:rFonts w:cstheme="minorHAnsi"/>
        </w:rPr>
      </w:pPr>
      <w:r>
        <w:rPr>
          <w:rFonts w:cstheme="minorHAnsi"/>
        </w:rPr>
        <w:t xml:space="preserve">Rainbow colours. </w:t>
      </w:r>
    </w:p>
    <w:p w14:paraId="5A7DDDD5" w14:textId="796FE732" w:rsidR="00C066E3" w:rsidRDefault="00C066E3" w:rsidP="00851F84">
      <w:pPr>
        <w:pStyle w:val="ListParagraph"/>
        <w:numPr>
          <w:ilvl w:val="0"/>
          <w:numId w:val="9"/>
        </w:numPr>
        <w:jc w:val="both"/>
        <w:rPr>
          <w:rFonts w:cstheme="minorHAnsi"/>
        </w:rPr>
      </w:pPr>
      <w:r>
        <w:rPr>
          <w:rFonts w:cstheme="minorHAnsi"/>
        </w:rPr>
        <w:t xml:space="preserve">Advice on kindness (Popular). </w:t>
      </w:r>
    </w:p>
    <w:p w14:paraId="487D715D" w14:textId="6BFF4D6B" w:rsidR="00C066E3" w:rsidRDefault="00C066E3" w:rsidP="00851F84">
      <w:pPr>
        <w:pStyle w:val="ListParagraph"/>
        <w:numPr>
          <w:ilvl w:val="0"/>
          <w:numId w:val="9"/>
        </w:numPr>
        <w:jc w:val="both"/>
        <w:rPr>
          <w:rFonts w:cstheme="minorHAnsi"/>
        </w:rPr>
      </w:pPr>
      <w:r>
        <w:rPr>
          <w:rFonts w:cstheme="minorHAnsi"/>
        </w:rPr>
        <w:t xml:space="preserve">Sports. </w:t>
      </w:r>
    </w:p>
    <w:p w14:paraId="7989FAC2" w14:textId="7A1F65E9" w:rsidR="00C066E3" w:rsidRDefault="00C066E3" w:rsidP="00851F84">
      <w:pPr>
        <w:pStyle w:val="ListParagraph"/>
        <w:numPr>
          <w:ilvl w:val="0"/>
          <w:numId w:val="9"/>
        </w:numPr>
        <w:jc w:val="both"/>
        <w:rPr>
          <w:rFonts w:cstheme="minorHAnsi"/>
        </w:rPr>
      </w:pPr>
      <w:r>
        <w:rPr>
          <w:rFonts w:cstheme="minorHAnsi"/>
        </w:rPr>
        <w:t xml:space="preserve">Have things split into different age sections. </w:t>
      </w:r>
    </w:p>
    <w:p w14:paraId="7FDCAFCA" w14:textId="3EBB4318" w:rsidR="00C066E3" w:rsidRDefault="00C066E3" w:rsidP="00851F84">
      <w:pPr>
        <w:pStyle w:val="ListParagraph"/>
        <w:numPr>
          <w:ilvl w:val="0"/>
          <w:numId w:val="9"/>
        </w:numPr>
        <w:jc w:val="both"/>
        <w:rPr>
          <w:rFonts w:cstheme="minorHAnsi"/>
        </w:rPr>
      </w:pPr>
      <w:r>
        <w:rPr>
          <w:rFonts w:cstheme="minorHAnsi"/>
        </w:rPr>
        <w:t xml:space="preserve">Be able to find where things are more easily. </w:t>
      </w:r>
    </w:p>
    <w:p w14:paraId="6015FE27" w14:textId="7F1E01DC" w:rsidR="00C066E3" w:rsidRDefault="00C066E3" w:rsidP="00C066E3">
      <w:pPr>
        <w:jc w:val="both"/>
        <w:rPr>
          <w:rFonts w:cstheme="minorHAnsi"/>
        </w:rPr>
      </w:pPr>
      <w:r>
        <w:rPr>
          <w:rFonts w:cstheme="minorHAnsi"/>
        </w:rPr>
        <w:t xml:space="preserve">As with all the views across Essex this will be passed onto to those in Essex working on the local offer. </w:t>
      </w:r>
    </w:p>
    <w:p w14:paraId="7ED35992" w14:textId="0181748A" w:rsidR="00C066E3" w:rsidRDefault="00C066E3" w:rsidP="00C066E3">
      <w:pPr>
        <w:jc w:val="both"/>
        <w:rPr>
          <w:rFonts w:cstheme="minorHAnsi"/>
        </w:rPr>
      </w:pPr>
      <w:r>
        <w:rPr>
          <w:rFonts w:cstheme="minorHAnsi"/>
        </w:rPr>
        <w:t xml:space="preserve">Banjo is our wonderful Essex mascot, put together by children across Essex and we also now have a poster we would like to see up in schools! However we need a tag line for our Mascot and here is what the group suggested: </w:t>
      </w:r>
    </w:p>
    <w:p w14:paraId="39D56D9E" w14:textId="5D3336FF" w:rsidR="00C066E3" w:rsidRDefault="00C066E3" w:rsidP="00C066E3">
      <w:pPr>
        <w:pStyle w:val="ListParagraph"/>
        <w:numPr>
          <w:ilvl w:val="0"/>
          <w:numId w:val="10"/>
        </w:numPr>
        <w:jc w:val="both"/>
        <w:rPr>
          <w:rFonts w:cstheme="minorHAnsi"/>
        </w:rPr>
      </w:pPr>
      <w:r>
        <w:rPr>
          <w:rFonts w:cstheme="minorHAnsi"/>
        </w:rPr>
        <w:t>Banjo your buddy.</w:t>
      </w:r>
    </w:p>
    <w:p w14:paraId="1C958324" w14:textId="0E63F806" w:rsidR="00C066E3" w:rsidRDefault="00C066E3" w:rsidP="00C066E3">
      <w:pPr>
        <w:pStyle w:val="ListParagraph"/>
        <w:numPr>
          <w:ilvl w:val="0"/>
          <w:numId w:val="10"/>
        </w:numPr>
        <w:jc w:val="both"/>
        <w:rPr>
          <w:rFonts w:cstheme="minorHAnsi"/>
        </w:rPr>
      </w:pPr>
      <w:r>
        <w:rPr>
          <w:rFonts w:cstheme="minorHAnsi"/>
        </w:rPr>
        <w:t xml:space="preserve">Banjo includes us. </w:t>
      </w:r>
    </w:p>
    <w:p w14:paraId="17034477" w14:textId="1FFBC284" w:rsidR="00C066E3" w:rsidRDefault="00C066E3" w:rsidP="00C066E3">
      <w:pPr>
        <w:pStyle w:val="ListParagraph"/>
        <w:numPr>
          <w:ilvl w:val="0"/>
          <w:numId w:val="10"/>
        </w:numPr>
        <w:jc w:val="both"/>
        <w:rPr>
          <w:rFonts w:cstheme="minorHAnsi"/>
        </w:rPr>
      </w:pPr>
      <w:r>
        <w:rPr>
          <w:rFonts w:cstheme="minorHAnsi"/>
        </w:rPr>
        <w:t xml:space="preserve">If you have a disability it doesn’t mean your different to us. </w:t>
      </w:r>
    </w:p>
    <w:p w14:paraId="04C02438" w14:textId="4A64AFAD" w:rsidR="00C066E3" w:rsidRDefault="00C066E3" w:rsidP="00C066E3">
      <w:pPr>
        <w:pStyle w:val="ListParagraph"/>
        <w:numPr>
          <w:ilvl w:val="0"/>
          <w:numId w:val="10"/>
        </w:numPr>
        <w:jc w:val="both"/>
        <w:rPr>
          <w:rFonts w:cstheme="minorHAnsi"/>
        </w:rPr>
      </w:pPr>
      <w:r>
        <w:rPr>
          <w:rFonts w:cstheme="minorHAnsi"/>
        </w:rPr>
        <w:t xml:space="preserve">Just because your different we can still be the same. </w:t>
      </w:r>
    </w:p>
    <w:p w14:paraId="0A6B54E5" w14:textId="3D16BA96" w:rsidR="00C066E3" w:rsidRDefault="00C066E3" w:rsidP="00C066E3">
      <w:pPr>
        <w:pStyle w:val="ListParagraph"/>
        <w:numPr>
          <w:ilvl w:val="0"/>
          <w:numId w:val="10"/>
        </w:numPr>
        <w:jc w:val="both"/>
        <w:rPr>
          <w:rFonts w:cstheme="minorHAnsi"/>
        </w:rPr>
      </w:pPr>
      <w:r>
        <w:rPr>
          <w:rFonts w:cstheme="minorHAnsi"/>
        </w:rPr>
        <w:t xml:space="preserve">We are all together. </w:t>
      </w:r>
    </w:p>
    <w:p w14:paraId="370A59A6" w14:textId="6CFB809E" w:rsidR="00C066E3" w:rsidRDefault="00C066E3" w:rsidP="00C066E3">
      <w:pPr>
        <w:pStyle w:val="ListParagraph"/>
        <w:numPr>
          <w:ilvl w:val="0"/>
          <w:numId w:val="10"/>
        </w:numPr>
        <w:jc w:val="both"/>
        <w:rPr>
          <w:rFonts w:cstheme="minorHAnsi"/>
        </w:rPr>
      </w:pPr>
      <w:r>
        <w:rPr>
          <w:rFonts w:cstheme="minorHAnsi"/>
        </w:rPr>
        <w:t xml:space="preserve">It doesn’t matter about disability, stay together. </w:t>
      </w:r>
    </w:p>
    <w:p w14:paraId="25D798D1" w14:textId="170A4436" w:rsidR="00C066E3" w:rsidRDefault="00C066E3" w:rsidP="00C066E3">
      <w:pPr>
        <w:pStyle w:val="ListParagraph"/>
        <w:numPr>
          <w:ilvl w:val="0"/>
          <w:numId w:val="10"/>
        </w:numPr>
        <w:jc w:val="both"/>
        <w:rPr>
          <w:rFonts w:cstheme="minorHAnsi"/>
        </w:rPr>
      </w:pPr>
      <w:r>
        <w:rPr>
          <w:rFonts w:cstheme="minorHAnsi"/>
        </w:rPr>
        <w:t xml:space="preserve">No matter the problem Banjo can fix it. </w:t>
      </w:r>
    </w:p>
    <w:p w14:paraId="718D3029" w14:textId="65E23FE2" w:rsidR="00C066E3" w:rsidRDefault="00C066E3" w:rsidP="00C066E3">
      <w:pPr>
        <w:pStyle w:val="ListParagraph"/>
        <w:numPr>
          <w:ilvl w:val="0"/>
          <w:numId w:val="10"/>
        </w:numPr>
        <w:jc w:val="both"/>
        <w:rPr>
          <w:rFonts w:cstheme="minorHAnsi"/>
        </w:rPr>
      </w:pPr>
      <w:r>
        <w:rPr>
          <w:rFonts w:cstheme="minorHAnsi"/>
        </w:rPr>
        <w:t xml:space="preserve">Banjo the best buddy. </w:t>
      </w:r>
    </w:p>
    <w:p w14:paraId="781440B0" w14:textId="1B5792F9" w:rsidR="00C066E3" w:rsidRDefault="00C066E3" w:rsidP="00C066E3">
      <w:pPr>
        <w:jc w:val="both"/>
        <w:rPr>
          <w:rFonts w:cstheme="minorHAnsi"/>
        </w:rPr>
      </w:pPr>
      <w:r>
        <w:rPr>
          <w:rFonts w:cstheme="minorHAnsi"/>
        </w:rPr>
        <w:t xml:space="preserve">Really great ideas that will be taken to our ambassadors for a vote. </w:t>
      </w:r>
    </w:p>
    <w:p w14:paraId="76BDCB75" w14:textId="301416CB" w:rsidR="00C066E3" w:rsidRDefault="00C066E3" w:rsidP="00C066E3">
      <w:pPr>
        <w:jc w:val="both"/>
        <w:rPr>
          <w:rFonts w:cstheme="minorHAnsi"/>
        </w:rPr>
      </w:pPr>
      <w:r>
        <w:rPr>
          <w:rFonts w:cstheme="minorHAnsi"/>
        </w:rPr>
        <w:t>Before our break (very excited about the biscuits!) we discussed how young people would like to better be involved in their plans. This could be any plan about them:</w:t>
      </w:r>
    </w:p>
    <w:p w14:paraId="0FF12D38" w14:textId="66DE14C5" w:rsidR="00C066E3" w:rsidRDefault="00F05A3F" w:rsidP="00C066E3">
      <w:pPr>
        <w:pStyle w:val="ListParagraph"/>
        <w:numPr>
          <w:ilvl w:val="0"/>
          <w:numId w:val="11"/>
        </w:numPr>
        <w:jc w:val="both"/>
        <w:rPr>
          <w:rFonts w:cstheme="minorHAnsi"/>
        </w:rPr>
      </w:pPr>
      <w:r>
        <w:rPr>
          <w:rFonts w:cstheme="minorHAnsi"/>
        </w:rPr>
        <w:lastRenderedPageBreak/>
        <w:t xml:space="preserve">Have a key person linked to your plan for support. </w:t>
      </w:r>
    </w:p>
    <w:p w14:paraId="6B6E7F6A" w14:textId="34CF9434" w:rsidR="00F05A3F" w:rsidRDefault="00F05A3F" w:rsidP="00C066E3">
      <w:pPr>
        <w:pStyle w:val="ListParagraph"/>
        <w:numPr>
          <w:ilvl w:val="0"/>
          <w:numId w:val="11"/>
        </w:numPr>
        <w:jc w:val="both"/>
        <w:rPr>
          <w:rFonts w:cstheme="minorHAnsi"/>
        </w:rPr>
      </w:pPr>
      <w:r>
        <w:rPr>
          <w:rFonts w:cstheme="minorHAnsi"/>
        </w:rPr>
        <w:t xml:space="preserve">Have older students supporting younger. </w:t>
      </w:r>
    </w:p>
    <w:p w14:paraId="25C0F9CA" w14:textId="342FD342" w:rsidR="00F05A3F" w:rsidRDefault="00F05A3F" w:rsidP="00C066E3">
      <w:pPr>
        <w:pStyle w:val="ListParagraph"/>
        <w:numPr>
          <w:ilvl w:val="0"/>
          <w:numId w:val="11"/>
        </w:numPr>
        <w:jc w:val="both"/>
        <w:rPr>
          <w:rFonts w:cstheme="minorHAnsi"/>
        </w:rPr>
      </w:pPr>
      <w:r>
        <w:rPr>
          <w:rFonts w:cstheme="minorHAnsi"/>
        </w:rPr>
        <w:t xml:space="preserve">Include things such as outside learning. </w:t>
      </w:r>
    </w:p>
    <w:p w14:paraId="055DD3CB" w14:textId="2539745C" w:rsidR="00F05A3F" w:rsidRDefault="00F05A3F" w:rsidP="00C066E3">
      <w:pPr>
        <w:pStyle w:val="ListParagraph"/>
        <w:numPr>
          <w:ilvl w:val="0"/>
          <w:numId w:val="11"/>
        </w:numPr>
        <w:jc w:val="both"/>
        <w:rPr>
          <w:rFonts w:cstheme="minorHAnsi"/>
        </w:rPr>
      </w:pPr>
      <w:r>
        <w:rPr>
          <w:rFonts w:cstheme="minorHAnsi"/>
        </w:rPr>
        <w:t xml:space="preserve">Just talking about them is important. </w:t>
      </w:r>
    </w:p>
    <w:p w14:paraId="157A4C43" w14:textId="39AECC80" w:rsidR="00F05A3F" w:rsidRDefault="00F05A3F" w:rsidP="00C066E3">
      <w:pPr>
        <w:pStyle w:val="ListParagraph"/>
        <w:numPr>
          <w:ilvl w:val="0"/>
          <w:numId w:val="11"/>
        </w:numPr>
        <w:jc w:val="both"/>
        <w:rPr>
          <w:rFonts w:cstheme="minorHAnsi"/>
        </w:rPr>
      </w:pPr>
      <w:r>
        <w:rPr>
          <w:rFonts w:cstheme="minorHAnsi"/>
        </w:rPr>
        <w:t xml:space="preserve">Being able to draw as part of them. </w:t>
      </w:r>
    </w:p>
    <w:p w14:paraId="412BB643" w14:textId="0FA224B2" w:rsidR="00F05A3F" w:rsidRDefault="00F05A3F" w:rsidP="00C066E3">
      <w:pPr>
        <w:pStyle w:val="ListParagraph"/>
        <w:numPr>
          <w:ilvl w:val="0"/>
          <w:numId w:val="11"/>
        </w:numPr>
        <w:jc w:val="both"/>
        <w:rPr>
          <w:rFonts w:cstheme="minorHAnsi"/>
        </w:rPr>
      </w:pPr>
      <w:r>
        <w:rPr>
          <w:rFonts w:cstheme="minorHAnsi"/>
        </w:rPr>
        <w:t xml:space="preserve">Making sure I have a voice about where I need to sit in class. </w:t>
      </w:r>
    </w:p>
    <w:p w14:paraId="4744008F" w14:textId="495F305A" w:rsidR="00F05A3F" w:rsidRDefault="00F05A3F" w:rsidP="00C066E3">
      <w:pPr>
        <w:pStyle w:val="ListParagraph"/>
        <w:numPr>
          <w:ilvl w:val="0"/>
          <w:numId w:val="11"/>
        </w:numPr>
        <w:jc w:val="both"/>
        <w:rPr>
          <w:rFonts w:cstheme="minorHAnsi"/>
        </w:rPr>
      </w:pPr>
      <w:r>
        <w:rPr>
          <w:rFonts w:cstheme="minorHAnsi"/>
        </w:rPr>
        <w:t xml:space="preserve">Less teacher involvement. </w:t>
      </w:r>
    </w:p>
    <w:p w14:paraId="1149A8EC" w14:textId="1C6976D7" w:rsidR="00F05A3F" w:rsidRDefault="00F05A3F" w:rsidP="00C066E3">
      <w:pPr>
        <w:pStyle w:val="ListParagraph"/>
        <w:numPr>
          <w:ilvl w:val="0"/>
          <w:numId w:val="11"/>
        </w:numPr>
        <w:jc w:val="both"/>
        <w:rPr>
          <w:rFonts w:cstheme="minorHAnsi"/>
        </w:rPr>
      </w:pPr>
      <w:r>
        <w:rPr>
          <w:rFonts w:cstheme="minorHAnsi"/>
        </w:rPr>
        <w:t xml:space="preserve">Includes opportunities to work in smaller groups. </w:t>
      </w:r>
    </w:p>
    <w:p w14:paraId="27D5B700" w14:textId="632603D6" w:rsidR="00F05A3F" w:rsidRDefault="00F05A3F" w:rsidP="00F05A3F">
      <w:pPr>
        <w:jc w:val="both"/>
        <w:rPr>
          <w:rFonts w:cstheme="minorHAnsi"/>
        </w:rPr>
      </w:pPr>
      <w:r>
        <w:rPr>
          <w:rFonts w:cstheme="minorHAnsi"/>
        </w:rPr>
        <w:t xml:space="preserve">We will be working together to look at young people’s voice across Essex. </w:t>
      </w:r>
    </w:p>
    <w:p w14:paraId="6FC8BA21" w14:textId="02FE021E" w:rsidR="00F05A3F" w:rsidRDefault="00F05A3F" w:rsidP="00F05A3F">
      <w:pPr>
        <w:jc w:val="both"/>
        <w:rPr>
          <w:rFonts w:cstheme="minorHAnsi"/>
        </w:rPr>
      </w:pPr>
      <w:r>
        <w:rPr>
          <w:rFonts w:cstheme="minorHAnsi"/>
        </w:rPr>
        <w:t xml:space="preserve">After our biscuit fuel we moved onto thinking about mental health in young people. This is a really open topic in terms of what our focus might be but discussion led to understanding anger and how to keep calm, get support from older students, provide more reading opportunities, more walking, have teddies or other items available, more garden spaces, bean bags in schools, Ipad’s available, colouring can be a good way to communicate and making sure there are enough trusted adults. We will be putting all the ideas from across Essex together into an engagement plan. </w:t>
      </w:r>
    </w:p>
    <w:p w14:paraId="5BF23915" w14:textId="45EFA82B" w:rsidR="00F05A3F" w:rsidRDefault="00F05A3F" w:rsidP="00F05A3F">
      <w:pPr>
        <w:jc w:val="both"/>
        <w:rPr>
          <w:rFonts w:cstheme="minorHAnsi"/>
        </w:rPr>
      </w:pPr>
      <w:r>
        <w:rPr>
          <w:rFonts w:cstheme="minorHAnsi"/>
        </w:rPr>
        <w:t xml:space="preserve">Finally, as a group we discussed SEND support in schools linking to the role of a school SENCO but also all staff. We asked what type of things would provide </w:t>
      </w:r>
      <w:r w:rsidR="0069204B">
        <w:rPr>
          <w:rFonts w:cstheme="minorHAnsi"/>
        </w:rPr>
        <w:t xml:space="preserve">the most support and this included more 1:1 outside learning, seating in the correct place was really important, having staff explain differences, making sure people know about our likes or dislikes, encouraging language, smaller groups, opportunities to learn other languages, having the chance to communicate through drawing and again a focus on mental health for those with SEND. </w:t>
      </w:r>
    </w:p>
    <w:p w14:paraId="7C4800A0" w14:textId="23B732DB" w:rsidR="0069204B" w:rsidRDefault="0069204B" w:rsidP="00F05A3F">
      <w:pPr>
        <w:jc w:val="both"/>
        <w:rPr>
          <w:rFonts w:cstheme="minorHAnsi"/>
        </w:rPr>
      </w:pPr>
      <w:r>
        <w:rPr>
          <w:rFonts w:cstheme="minorHAnsi"/>
        </w:rPr>
        <w:t xml:space="preserve">A brilliant meeting with confidence really growing as the meeting went on. Star of this meeting was Emma from Moreton primary who again thought deeply about the different questions and gave some fantastic answers! </w:t>
      </w:r>
    </w:p>
    <w:p w14:paraId="0948E6E2" w14:textId="52060080" w:rsidR="00666273" w:rsidRDefault="00666273" w:rsidP="00F05A3F">
      <w:pPr>
        <w:jc w:val="both"/>
        <w:rPr>
          <w:rFonts w:cstheme="minorHAnsi"/>
        </w:rPr>
      </w:pPr>
      <w:r>
        <w:rPr>
          <w:rFonts w:cstheme="minorHAnsi"/>
          <w:b/>
          <w:bCs/>
        </w:rPr>
        <w:t xml:space="preserve">Next meeting: </w:t>
      </w:r>
      <w:r w:rsidRPr="00666273">
        <w:rPr>
          <w:rFonts w:cstheme="minorHAnsi"/>
        </w:rPr>
        <w:t>Tuesday 3rd December</w:t>
      </w:r>
      <w:r>
        <w:rPr>
          <w:rFonts w:cstheme="minorHAnsi"/>
        </w:rPr>
        <w:t xml:space="preserve">, </w:t>
      </w:r>
      <w:r w:rsidRPr="00666273">
        <w:rPr>
          <w:rFonts w:cstheme="minorHAnsi"/>
        </w:rPr>
        <w:t>Chair Kayleigh</w:t>
      </w:r>
    </w:p>
    <w:p w14:paraId="0AA2EECA" w14:textId="10B166BF" w:rsidR="00666273" w:rsidRPr="00666273" w:rsidRDefault="00666273" w:rsidP="00F05A3F">
      <w:pPr>
        <w:jc w:val="both"/>
        <w:rPr>
          <w:rFonts w:cstheme="minorHAnsi"/>
          <w:b/>
          <w:bCs/>
          <w:i/>
          <w:iCs/>
        </w:rPr>
      </w:pPr>
      <w:r>
        <w:rPr>
          <w:rFonts w:cstheme="minorHAnsi"/>
          <w:b/>
          <w:bCs/>
          <w:i/>
          <w:iCs/>
        </w:rPr>
        <w:t xml:space="preserve">There is currently no host for this meeting so if you would like to host please email </w:t>
      </w:r>
      <w:hyperlink r:id="rId5" w:history="1">
        <w:r w:rsidRPr="00BF4EE5">
          <w:rPr>
            <w:rStyle w:val="Hyperlink"/>
            <w:rFonts w:cstheme="minorHAnsi"/>
            <w:b/>
            <w:bCs/>
            <w:i/>
            <w:iCs/>
          </w:rPr>
          <w:t>Kierran.pearce@essex.gov.uk</w:t>
        </w:r>
      </w:hyperlink>
      <w:r>
        <w:rPr>
          <w:rFonts w:cstheme="minorHAnsi"/>
          <w:b/>
          <w:bCs/>
          <w:i/>
          <w:iCs/>
        </w:rPr>
        <w:t xml:space="preserve"> ASAP</w:t>
      </w:r>
    </w:p>
    <w:p w14:paraId="6C940DF6" w14:textId="77777777" w:rsidR="0069204B" w:rsidRDefault="0069204B" w:rsidP="00F05A3F">
      <w:pPr>
        <w:jc w:val="both"/>
        <w:rPr>
          <w:rFonts w:cstheme="minorHAnsi"/>
        </w:rPr>
      </w:pPr>
    </w:p>
    <w:p w14:paraId="5D6426B8" w14:textId="77777777" w:rsidR="00F05A3F" w:rsidRPr="00F05A3F" w:rsidRDefault="00F05A3F" w:rsidP="00F05A3F">
      <w:pPr>
        <w:jc w:val="both"/>
        <w:rPr>
          <w:rFonts w:cstheme="minorHAnsi"/>
        </w:rPr>
      </w:pPr>
    </w:p>
    <w:p w14:paraId="4E553606" w14:textId="77777777" w:rsidR="00A4619B" w:rsidRDefault="00A4619B" w:rsidP="00A4619B"/>
    <w:p w14:paraId="1F7CBB07" w14:textId="77777777" w:rsidR="00A4619B" w:rsidRPr="00D45B46" w:rsidRDefault="00A4619B" w:rsidP="00A4619B"/>
    <w:sectPr w:rsidR="00A4619B" w:rsidRPr="00D45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036E78"/>
    <w:multiLevelType w:val="hybridMultilevel"/>
    <w:tmpl w:val="75E4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104CD"/>
    <w:multiLevelType w:val="hybridMultilevel"/>
    <w:tmpl w:val="B7EC49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815F65"/>
    <w:multiLevelType w:val="hybridMultilevel"/>
    <w:tmpl w:val="7D98913C"/>
    <w:lvl w:ilvl="0" w:tplc="7464BA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D08B1"/>
    <w:multiLevelType w:val="hybridMultilevel"/>
    <w:tmpl w:val="E1F29630"/>
    <w:lvl w:ilvl="0" w:tplc="81563AA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7F5779"/>
    <w:multiLevelType w:val="hybridMultilevel"/>
    <w:tmpl w:val="EE2C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C1C98"/>
    <w:multiLevelType w:val="hybridMultilevel"/>
    <w:tmpl w:val="3258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745B8"/>
    <w:multiLevelType w:val="hybridMultilevel"/>
    <w:tmpl w:val="B950CC08"/>
    <w:lvl w:ilvl="0" w:tplc="585897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394E60"/>
    <w:multiLevelType w:val="hybridMultilevel"/>
    <w:tmpl w:val="0E6E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15B4F"/>
    <w:multiLevelType w:val="hybridMultilevel"/>
    <w:tmpl w:val="6A20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F5CBB"/>
    <w:multiLevelType w:val="hybridMultilevel"/>
    <w:tmpl w:val="B950CC0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6442237">
    <w:abstractNumId w:val="0"/>
  </w:num>
  <w:num w:numId="2" w16cid:durableId="196361194">
    <w:abstractNumId w:val="3"/>
  </w:num>
  <w:num w:numId="3" w16cid:durableId="1548446675">
    <w:abstractNumId w:val="7"/>
  </w:num>
  <w:num w:numId="4" w16cid:durableId="2052849805">
    <w:abstractNumId w:val="4"/>
  </w:num>
  <w:num w:numId="5" w16cid:durableId="1076509411">
    <w:abstractNumId w:val="10"/>
  </w:num>
  <w:num w:numId="6" w16cid:durableId="425656901">
    <w:abstractNumId w:val="2"/>
  </w:num>
  <w:num w:numId="7" w16cid:durableId="300381023">
    <w:abstractNumId w:val="6"/>
  </w:num>
  <w:num w:numId="8" w16cid:durableId="1639610827">
    <w:abstractNumId w:val="1"/>
  </w:num>
  <w:num w:numId="9" w16cid:durableId="1835560945">
    <w:abstractNumId w:val="5"/>
  </w:num>
  <w:num w:numId="10" w16cid:durableId="316109060">
    <w:abstractNumId w:val="9"/>
  </w:num>
  <w:num w:numId="11" w16cid:durableId="2004163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EB"/>
    <w:rsid w:val="000A5880"/>
    <w:rsid w:val="001055EA"/>
    <w:rsid w:val="002A51A1"/>
    <w:rsid w:val="002C7DBC"/>
    <w:rsid w:val="00482C45"/>
    <w:rsid w:val="00494CA2"/>
    <w:rsid w:val="004E3C6D"/>
    <w:rsid w:val="005122A5"/>
    <w:rsid w:val="00591634"/>
    <w:rsid w:val="005A630F"/>
    <w:rsid w:val="00666273"/>
    <w:rsid w:val="0069204B"/>
    <w:rsid w:val="006A2644"/>
    <w:rsid w:val="006D4B51"/>
    <w:rsid w:val="00851F84"/>
    <w:rsid w:val="00883202"/>
    <w:rsid w:val="008C2530"/>
    <w:rsid w:val="00947B5B"/>
    <w:rsid w:val="00A16E33"/>
    <w:rsid w:val="00A4619B"/>
    <w:rsid w:val="00A82375"/>
    <w:rsid w:val="00AF0E35"/>
    <w:rsid w:val="00B16DA5"/>
    <w:rsid w:val="00B475AD"/>
    <w:rsid w:val="00BC44BB"/>
    <w:rsid w:val="00C066E3"/>
    <w:rsid w:val="00CF47D0"/>
    <w:rsid w:val="00D16D75"/>
    <w:rsid w:val="00D2646B"/>
    <w:rsid w:val="00D45B46"/>
    <w:rsid w:val="00D8513D"/>
    <w:rsid w:val="00DB7889"/>
    <w:rsid w:val="00DE047B"/>
    <w:rsid w:val="00E62906"/>
    <w:rsid w:val="00EA7C2F"/>
    <w:rsid w:val="00F05A3F"/>
    <w:rsid w:val="00F429EB"/>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7C2B"/>
  <w15:chartTrackingRefBased/>
  <w15:docId w15:val="{E62D3E41-ACB0-4957-8AB9-8B255372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4BB"/>
    <w:pPr>
      <w:ind w:left="720"/>
      <w:contextualSpacing/>
    </w:pPr>
    <w:rPr>
      <w:kern w:val="0"/>
      <w14:ligatures w14:val="none"/>
    </w:rPr>
  </w:style>
  <w:style w:type="character" w:styleId="Hyperlink">
    <w:name w:val="Hyperlink"/>
    <w:basedOn w:val="DefaultParagraphFont"/>
    <w:uiPriority w:val="99"/>
    <w:unhideWhenUsed/>
    <w:rsid w:val="00666273"/>
    <w:rPr>
      <w:color w:val="0563C1" w:themeColor="hyperlink"/>
      <w:u w:val="single"/>
    </w:rPr>
  </w:style>
  <w:style w:type="character" w:styleId="UnresolvedMention">
    <w:name w:val="Unresolved Mention"/>
    <w:basedOn w:val="DefaultParagraphFont"/>
    <w:uiPriority w:val="99"/>
    <w:semiHidden/>
    <w:unhideWhenUsed/>
    <w:rsid w:val="0066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erran.pearce@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Kierran Pearce - Multi Schools Council Lead</cp:lastModifiedBy>
  <cp:revision>3</cp:revision>
  <dcterms:created xsi:type="dcterms:W3CDTF">2024-10-02T11:58:00Z</dcterms:created>
  <dcterms:modified xsi:type="dcterms:W3CDTF">2024-10-02T12:51:00Z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2024-02-08T13:27:45Z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42eee565-b27a-46b2-ab25-50dff92247d4</vt:lpwstr>
  </property>
  <property fmtid="{D5CDD505-2E9C-101B-9397-08002B2CF9AE}" pid="8" name="MSIP_Label_39d8be9e-c8d9-4b9c-bd40-2c27cc7ea2e6_ContentBits">
    <vt:lpwstr>0</vt:lpwstr>
  </property>
</Properties>
</file>