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306C5225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A36056">
        <w:rPr>
          <w:rFonts w:cstheme="minorHAnsi"/>
          <w:b/>
          <w:kern w:val="0"/>
          <w:sz w:val="28"/>
          <w:szCs w:val="28"/>
          <w:u w:val="single"/>
          <w14:ligatures w14:val="none"/>
        </w:rPr>
        <w:t>Primary</w:t>
      </w:r>
      <w:r w:rsidR="00484172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M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eeting </w:t>
      </w:r>
      <w:r w:rsidR="00484172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A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genda</w:t>
      </w:r>
      <w:r w:rsidR="00A51D39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24B11756" w14:textId="38B195E6" w:rsidR="00FF7EB8" w:rsidRPr="00AA1F4B" w:rsidRDefault="0098023C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January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10 – 1130am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07096F7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Games to begin to help the young people get to know each other and feel relaxed in the new setting. </w:t>
            </w:r>
          </w:p>
        </w:tc>
        <w:tc>
          <w:tcPr>
            <w:tcW w:w="3544" w:type="dxa"/>
          </w:tcPr>
          <w:p w14:paraId="56156E4F" w14:textId="090B6C15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Started with games in school groups on tables.  Then moved to a game of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‘Guess the Leader</w:t>
            </w:r>
            <w:proofErr w:type="gramStart"/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’  This</w:t>
            </w:r>
            <w:proofErr w:type="gramEnd"/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enabled child led discussions about how included they felt in the game. 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7FCE0461" w14:textId="77777777" w:rsidR="001605C6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</w:t>
            </w:r>
          </w:p>
          <w:p w14:paraId="71E1869B" w14:textId="5547FD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Diversity</w:t>
            </w:r>
          </w:p>
          <w:p w14:paraId="0A537CDB" w14:textId="03547D34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Hidden Disability</w:t>
            </w:r>
          </w:p>
          <w:p w14:paraId="3C9DB5CC" w14:textId="7A88C6F3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What is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</w:t>
            </w:r>
            <w:proofErr w:type="gramEnd"/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43A80DFC" w14:textId="77777777" w:rsidR="009E47BD" w:rsidRDefault="006852A0" w:rsidP="00AA1F4B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A1F4B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Contribution to the new Hertfordshire Inclusion and SEND strategy launching September 2025 – </w:t>
            </w:r>
            <w:r w:rsidRPr="00AA1F4B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Hertfordshire have had in place a SEND strategy since 2022 </w:t>
            </w:r>
            <w:hyperlink r:id="rId6" w:history="1">
              <w:r w:rsidRPr="00AA1F4B">
                <w:rPr>
                  <w:rStyle w:val="Hyperlink"/>
                  <w:rFonts w:cstheme="minorHAnsi"/>
                  <w:sz w:val="28"/>
                  <w:szCs w:val="28"/>
                </w:rPr>
                <w:t>SEND strategy 2022 -2025</w:t>
              </w:r>
            </w:hyperlink>
            <w:r w:rsidRPr="00AA1F4B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212D43CE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is SEND?</w:t>
            </w:r>
          </w:p>
          <w:p w14:paraId="608F05B5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or your friend / sibling in the classroom?</w:t>
            </w:r>
          </w:p>
          <w:p w14:paraId="69DAE2B8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is Inclusion? </w:t>
            </w:r>
          </w:p>
          <w:p w14:paraId="0D389140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to feel included?</w:t>
            </w:r>
          </w:p>
          <w:p w14:paraId="1C48153D" w14:textId="024EF23A" w:rsidR="006852A0" w:rsidRPr="006852A0" w:rsidRDefault="006852A0" w:rsidP="00AA1F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If one thing </w:t>
            </w: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could help you be included</w:t>
            </w: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 in </w:t>
            </w:r>
            <w:proofErr w:type="gramStart"/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>school</w:t>
            </w:r>
            <w:proofErr w:type="gramEnd"/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 what would it be?</w:t>
            </w:r>
          </w:p>
        </w:tc>
        <w:tc>
          <w:tcPr>
            <w:tcW w:w="3544" w:type="dxa"/>
          </w:tcPr>
          <w:p w14:paraId="6FE1B22E" w14:textId="77777777" w:rsidR="009E47BD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Children and young people created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 number of</w:t>
            </w:r>
            <w:proofErr w:type="gramEnd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art pieces, acrostic poems and other items to be included in the </w:t>
            </w:r>
            <w:r w:rsidR="003C3E8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strategy.  One has already been published and agreed.  Others will follow Summer 2025. 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470B247B" w14:textId="272AE3AA" w:rsidR="006D1160" w:rsidRDefault="006D1160" w:rsidP="006D1160">
            <w:pPr>
              <w:spacing w:after="160" w:line="259" w:lineRule="auto"/>
            </w:pPr>
            <w:hyperlink r:id="rId7" w:history="1">
              <w:r w:rsidRPr="006D1160">
                <w:rPr>
                  <w:rStyle w:val="Hyperlink"/>
                </w:rPr>
                <w:t>The You Tube Link: </w:t>
              </w:r>
            </w:hyperlink>
          </w:p>
          <w:p w14:paraId="3D90B330" w14:textId="74BBE3B6" w:rsidR="006D1160" w:rsidRDefault="006D1160" w:rsidP="006D1160">
            <w:r>
              <w:t xml:space="preserve"> </w:t>
            </w:r>
          </w:p>
          <w:p w14:paraId="73370E61" w14:textId="77777777" w:rsidR="006D1160" w:rsidRDefault="006D1160" w:rsidP="006D1160"/>
          <w:p w14:paraId="222F8631" w14:textId="77777777" w:rsidR="006D1160" w:rsidRDefault="006D1160" w:rsidP="006D1160">
            <w:pPr>
              <w:rPr>
                <w:lang w:eastAsia="en-GB"/>
              </w:rPr>
            </w:pPr>
            <w:r>
              <w:t xml:space="preserve">Instagram:  </w:t>
            </w:r>
            <w:hyperlink r:id="rId8" w:history="1">
              <w:r>
                <w:rPr>
                  <w:rStyle w:val="Hyperlink"/>
                </w:rPr>
                <w:t>Instagram</w:t>
              </w:r>
            </w:hyperlink>
          </w:p>
          <w:p w14:paraId="483A29D3" w14:textId="77777777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6D1160" w14:paraId="09B379A8" w14:textId="77777777" w:rsidTr="00C55A1B">
        <w:tc>
          <w:tcPr>
            <w:tcW w:w="9016" w:type="dxa"/>
            <w:gridSpan w:val="3"/>
          </w:tcPr>
          <w:p w14:paraId="13A5F967" w14:textId="77777777" w:rsidR="006D1160" w:rsidRPr="009F4579" w:rsidRDefault="006D1160" w:rsidP="00AA1F4B">
            <w:pPr>
              <w:contextualSpacing/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Take back to school task. </w:t>
            </w:r>
          </w:p>
          <w:p w14:paraId="3C2F9D54" w14:textId="4A711EAA" w:rsidR="006D1160" w:rsidRDefault="006D116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What is Inclusion – hold an assembly </w:t>
            </w:r>
            <w:r w:rsidR="00CE6070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and ask whole school to contribute to word map or art work focused on ‘What is Inclusion</w:t>
            </w:r>
            <w:proofErr w:type="gramStart"/>
            <w:r w:rsidR="00CE6070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’  Send</w:t>
            </w:r>
            <w:proofErr w:type="gramEnd"/>
            <w:r w:rsidR="00CE6070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to Sarah by </w:t>
            </w:r>
            <w:r w:rsidR="009F4579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28</w:t>
            </w:r>
            <w:r w:rsidR="009F4579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:vertAlign w:val="superscript"/>
                <w14:ligatures w14:val="none"/>
              </w:rPr>
              <w:t>th</w:t>
            </w:r>
            <w:r w:rsidR="009F4579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February 2025 please.</w:t>
            </w:r>
          </w:p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9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74.45pt;height:129.6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14343A"/>
    <w:rsid w:val="00150497"/>
    <w:rsid w:val="001605C6"/>
    <w:rsid w:val="001613B4"/>
    <w:rsid w:val="001E1067"/>
    <w:rsid w:val="00240B81"/>
    <w:rsid w:val="00294F04"/>
    <w:rsid w:val="00295C4E"/>
    <w:rsid w:val="002B123F"/>
    <w:rsid w:val="002B57DF"/>
    <w:rsid w:val="002C6F64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513CC3"/>
    <w:rsid w:val="00521D4E"/>
    <w:rsid w:val="00522BB4"/>
    <w:rsid w:val="00531BDF"/>
    <w:rsid w:val="005C3200"/>
    <w:rsid w:val="005D46A7"/>
    <w:rsid w:val="005D6A85"/>
    <w:rsid w:val="0066332F"/>
    <w:rsid w:val="006852A0"/>
    <w:rsid w:val="0068769E"/>
    <w:rsid w:val="006C4F23"/>
    <w:rsid w:val="006D1160"/>
    <w:rsid w:val="007A0ED7"/>
    <w:rsid w:val="00812C81"/>
    <w:rsid w:val="00825409"/>
    <w:rsid w:val="008774F5"/>
    <w:rsid w:val="008D22E9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A1F4B"/>
    <w:rsid w:val="00AB747C"/>
    <w:rsid w:val="00BC4DC6"/>
    <w:rsid w:val="00CC07A0"/>
    <w:rsid w:val="00CE4AA7"/>
    <w:rsid w:val="00CE6070"/>
    <w:rsid w:val="00CE71F5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27FAF"/>
    <w:rsid w:val="00F463E1"/>
    <w:rsid w:val="00F9443A"/>
    <w:rsid w:val="00FD191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FNAF52Jnk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7z1Lcq0yVfI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tfordshire.gov.uk/microsites/local-offer/media-library/documents/draft-send-strategy-2022-2025-pdf-503kb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h.stevens2@hertfordshire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9</cp:revision>
  <dcterms:created xsi:type="dcterms:W3CDTF">2025-01-24T09:39:00Z</dcterms:created>
  <dcterms:modified xsi:type="dcterms:W3CDTF">2025-01-24T09:45:00Z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